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C7" w:rsidRDefault="00C221C7" w:rsidP="000110DA">
      <w:pPr>
        <w:pStyle w:val="berschrift1"/>
        <w:spacing w:before="120"/>
        <w:jc w:val="center"/>
      </w:pPr>
      <w:r>
        <w:t>Ergebnisprotokoll VC 24.04.2019</w:t>
      </w:r>
    </w:p>
    <w:p w:rsidR="00C221C7" w:rsidRDefault="00C221C7" w:rsidP="000110DA">
      <w:pPr>
        <w:pStyle w:val="berschrift1"/>
        <w:spacing w:before="120"/>
        <w:jc w:val="center"/>
      </w:pPr>
      <w:r>
        <w:t>Publikation von AWI-Datensätzen in CMIP6</w:t>
      </w:r>
    </w:p>
    <w:p w:rsidR="00C221C7" w:rsidRPr="00C221C7" w:rsidRDefault="00C221C7" w:rsidP="00C221C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36"/>
        <w:gridCol w:w="3180"/>
        <w:gridCol w:w="3246"/>
      </w:tblGrid>
      <w:tr w:rsidR="00C221C7" w:rsidTr="00C221C7">
        <w:tc>
          <w:tcPr>
            <w:tcW w:w="1276" w:type="dxa"/>
          </w:tcPr>
          <w:p w:rsidR="00C221C7" w:rsidRPr="00C221C7" w:rsidRDefault="00C221C7" w:rsidP="00C221C7">
            <w:pPr>
              <w:rPr>
                <w:b/>
              </w:rPr>
            </w:pPr>
            <w:r w:rsidRPr="00C221C7">
              <w:rPr>
                <w:b/>
              </w:rPr>
              <w:t>Teilnehmer</w:t>
            </w:r>
          </w:p>
        </w:tc>
        <w:tc>
          <w:tcPr>
            <w:tcW w:w="236" w:type="dxa"/>
          </w:tcPr>
          <w:p w:rsidR="00C221C7" w:rsidRDefault="00C221C7" w:rsidP="00C221C7"/>
        </w:tc>
        <w:tc>
          <w:tcPr>
            <w:tcW w:w="3180" w:type="dxa"/>
          </w:tcPr>
          <w:p w:rsidR="00C221C7" w:rsidRPr="00C221C7" w:rsidRDefault="00C221C7" w:rsidP="00C221C7">
            <w:pPr>
              <w:rPr>
                <w:b/>
              </w:rPr>
            </w:pPr>
            <w:r w:rsidRPr="00C221C7">
              <w:rPr>
                <w:b/>
              </w:rPr>
              <w:t>DKRZ</w:t>
            </w:r>
          </w:p>
        </w:tc>
        <w:tc>
          <w:tcPr>
            <w:tcW w:w="3246" w:type="dxa"/>
          </w:tcPr>
          <w:p w:rsidR="00C221C7" w:rsidRPr="00C221C7" w:rsidRDefault="00C221C7" w:rsidP="00C221C7">
            <w:pPr>
              <w:rPr>
                <w:b/>
              </w:rPr>
            </w:pPr>
            <w:r w:rsidRPr="00C221C7">
              <w:rPr>
                <w:b/>
              </w:rPr>
              <w:t>AWI</w:t>
            </w:r>
          </w:p>
        </w:tc>
      </w:tr>
      <w:tr w:rsidR="00C221C7" w:rsidTr="00C221C7">
        <w:tc>
          <w:tcPr>
            <w:tcW w:w="1276" w:type="dxa"/>
          </w:tcPr>
          <w:p w:rsidR="00C221C7" w:rsidRDefault="00C221C7" w:rsidP="00C221C7"/>
        </w:tc>
        <w:tc>
          <w:tcPr>
            <w:tcW w:w="236" w:type="dxa"/>
          </w:tcPr>
          <w:p w:rsidR="00C221C7" w:rsidRDefault="00C221C7" w:rsidP="00C221C7"/>
        </w:tc>
        <w:tc>
          <w:tcPr>
            <w:tcW w:w="3180" w:type="dxa"/>
          </w:tcPr>
          <w:p w:rsidR="00C221C7" w:rsidRDefault="00C221C7" w:rsidP="00C221C7">
            <w:r>
              <w:t>Hannes Thiemann</w:t>
            </w:r>
          </w:p>
          <w:p w:rsidR="00C221C7" w:rsidRDefault="00C221C7" w:rsidP="00C221C7">
            <w:r>
              <w:t>Stephan Kindermann</w:t>
            </w:r>
          </w:p>
          <w:p w:rsidR="00C221C7" w:rsidRDefault="00C221C7" w:rsidP="00C221C7">
            <w:r>
              <w:t>Martin Schupfner</w:t>
            </w:r>
          </w:p>
        </w:tc>
        <w:tc>
          <w:tcPr>
            <w:tcW w:w="3246" w:type="dxa"/>
          </w:tcPr>
          <w:p w:rsidR="00C221C7" w:rsidRDefault="00C221C7" w:rsidP="00C221C7">
            <w:r>
              <w:t>Tido Semmler</w:t>
            </w:r>
          </w:p>
          <w:p w:rsidR="00C221C7" w:rsidRDefault="00C221C7" w:rsidP="00C221C7">
            <w:r>
              <w:t>Bernadette Fritzsch (Protokoll)</w:t>
            </w:r>
          </w:p>
        </w:tc>
      </w:tr>
    </w:tbl>
    <w:p w:rsidR="00C221C7" w:rsidRDefault="00C221C7" w:rsidP="00C221C7"/>
    <w:p w:rsidR="00C221C7" w:rsidRPr="000110DA" w:rsidRDefault="002653D3" w:rsidP="00C221C7">
      <w:pPr>
        <w:pStyle w:val="Listenabsatz"/>
        <w:numPr>
          <w:ilvl w:val="0"/>
          <w:numId w:val="1"/>
        </w:numPr>
        <w:rPr>
          <w:b/>
        </w:rPr>
      </w:pPr>
      <w:r w:rsidRPr="000110DA">
        <w:rPr>
          <w:b/>
        </w:rPr>
        <w:t>A</w:t>
      </w:r>
      <w:r w:rsidR="00C221C7" w:rsidRPr="000110DA">
        <w:rPr>
          <w:b/>
        </w:rPr>
        <w:t>tmosphärische Daten</w:t>
      </w:r>
    </w:p>
    <w:p w:rsidR="002653D3" w:rsidRPr="000110DA" w:rsidRDefault="002653D3" w:rsidP="00C221C7">
      <w:pPr>
        <w:ind w:left="360"/>
        <w:rPr>
          <w:i/>
        </w:rPr>
      </w:pPr>
      <w:r w:rsidRPr="000110DA">
        <w:rPr>
          <w:i/>
        </w:rPr>
        <w:t>Status:</w:t>
      </w:r>
    </w:p>
    <w:p w:rsidR="00C221C7" w:rsidRDefault="00C221C7" w:rsidP="00C221C7">
      <w:pPr>
        <w:ind w:left="360"/>
      </w:pPr>
      <w:r>
        <w:t xml:space="preserve">Tido hat gemeinsam mit Martin und Fabian die </w:t>
      </w:r>
      <w:proofErr w:type="spellStart"/>
      <w:r>
        <w:t>Scripte</w:t>
      </w:r>
      <w:proofErr w:type="spellEnd"/>
      <w:r>
        <w:t xml:space="preserve"> angepasst. In einem ersten Set sollen Monats-, Tages- und 3stündliche Daten publiziert werden. Für die 6stündlichen Daten sind noch weitere Arbeiten notwendig, sie kommen erst im Somme.</w:t>
      </w:r>
    </w:p>
    <w:p w:rsidR="00C221C7" w:rsidRDefault="002653D3" w:rsidP="00C221C7">
      <w:pPr>
        <w:ind w:left="360"/>
      </w:pPr>
      <w:r>
        <w:t xml:space="preserve">Beispieldaten aus dem PI Kontrolllauf waren bereits bei Heinz-Dieter und sind durch die Qualitätskontrolle gelaufen. Jetzt ist der gesamte Datensatz für den PI Kontrolllauf fertig, gestern wurde der Request für die Publikation in ESGF abgeschickt. Damit konnten </w:t>
      </w:r>
      <w:proofErr w:type="spellStart"/>
      <w:r>
        <w:t>ca</w:t>
      </w:r>
      <w:proofErr w:type="spellEnd"/>
      <w:r>
        <w:t xml:space="preserve"> 370 TB von WORK gelöscht werden, da die Originaldaten in DOUBLE gesichert sind. Das DKRZ hatte den WORK-Bereich bis Juni erhöht, um das weitere Arbeiten zu ermöglichen.</w:t>
      </w:r>
    </w:p>
    <w:p w:rsidR="002653D3" w:rsidRDefault="002653D3" w:rsidP="00C221C7">
      <w:pPr>
        <w:ind w:left="360"/>
      </w:pPr>
      <w:r>
        <w:t>Nach dem ESGF-</w:t>
      </w:r>
      <w:proofErr w:type="spellStart"/>
      <w:r>
        <w:t>Publication</w:t>
      </w:r>
      <w:proofErr w:type="spellEnd"/>
      <w:r>
        <w:t xml:space="preserve"> Request macht Heinz-Dieter nochmals die abschließende Qualitätskontrolle, Katharina schiebt danach die Daten in den Datenpool von ESGF. Da Heinz-Dieter derzeit im Urlaub ist, kann das erst ab dem 06.05. passieren.  </w:t>
      </w:r>
    </w:p>
    <w:p w:rsidR="002653D3" w:rsidRPr="000110DA" w:rsidRDefault="002653D3" w:rsidP="00C221C7">
      <w:pPr>
        <w:ind w:left="360"/>
        <w:rPr>
          <w:i/>
        </w:rPr>
      </w:pPr>
      <w:r w:rsidRPr="000110DA">
        <w:rPr>
          <w:i/>
        </w:rPr>
        <w:t>Weiteres Vorgehen:</w:t>
      </w:r>
    </w:p>
    <w:p w:rsidR="002653D3" w:rsidRDefault="004C4B5C" w:rsidP="002653D3">
      <w:pPr>
        <w:pStyle w:val="Listenabsatz"/>
        <w:numPr>
          <w:ilvl w:val="0"/>
          <w:numId w:val="2"/>
        </w:numPr>
      </w:pPr>
      <w:r>
        <w:t>Die weiteren 7</w:t>
      </w:r>
      <w:r w:rsidR="002653D3">
        <w:t xml:space="preserve"> Simulationsläufe können nun prozessiert werden, so dass in 2-3 Wochen alle Daten veröffentlichungsreif vorliegen sollten.</w:t>
      </w:r>
    </w:p>
    <w:p w:rsidR="002653D3" w:rsidRDefault="002653D3" w:rsidP="002653D3">
      <w:pPr>
        <w:pStyle w:val="Listenabsatz"/>
        <w:numPr>
          <w:ilvl w:val="0"/>
          <w:numId w:val="2"/>
        </w:numPr>
      </w:pPr>
      <w:r>
        <w:t>Ab dem 06.05. werden die Daten gecheckt und veröffentlicht.</w:t>
      </w:r>
    </w:p>
    <w:p w:rsidR="002653D3" w:rsidRDefault="002653D3" w:rsidP="002653D3">
      <w:pPr>
        <w:pStyle w:val="Listenabsatz"/>
        <w:numPr>
          <w:ilvl w:val="0"/>
          <w:numId w:val="2"/>
        </w:numPr>
      </w:pPr>
      <w:r>
        <w:t>Nach dem erfolgreichen QC können jeweils die Originaldaten von WORK gelöscht werden.</w:t>
      </w:r>
    </w:p>
    <w:p w:rsidR="00C221C7" w:rsidRPr="000110DA" w:rsidRDefault="002653D3" w:rsidP="002653D3">
      <w:pPr>
        <w:pStyle w:val="Listenabsatz"/>
        <w:numPr>
          <w:ilvl w:val="0"/>
          <w:numId w:val="1"/>
        </w:numPr>
        <w:rPr>
          <w:b/>
        </w:rPr>
      </w:pPr>
      <w:r w:rsidRPr="000110DA">
        <w:rPr>
          <w:b/>
        </w:rPr>
        <w:t>Ozeanografische Daten</w:t>
      </w:r>
    </w:p>
    <w:p w:rsidR="002653D3" w:rsidRPr="000110DA" w:rsidRDefault="002653D3" w:rsidP="000110DA">
      <w:pPr>
        <w:ind w:left="360"/>
        <w:rPr>
          <w:i/>
        </w:rPr>
      </w:pPr>
      <w:r w:rsidRPr="000110DA">
        <w:rPr>
          <w:i/>
        </w:rPr>
        <w:t>Status:</w:t>
      </w:r>
    </w:p>
    <w:p w:rsidR="002653D3" w:rsidRDefault="000110DA" w:rsidP="002653D3">
      <w:pPr>
        <w:pStyle w:val="Listenabsatz"/>
        <w:ind w:left="360"/>
      </w:pPr>
      <w:r>
        <w:t xml:space="preserve">Fehlermeldungen aus dem </w:t>
      </w:r>
      <w:proofErr w:type="spellStart"/>
      <w:r>
        <w:t>Checker</w:t>
      </w:r>
      <w:proofErr w:type="spellEnd"/>
      <w:r>
        <w:t xml:space="preserve"> sind für bessere Lesbarkeit von Heinz-Dieter auf unterschiedlichem Abstraktionslevel zusammengefasst worden. Dadurch entstand der Eindruck, dass die Zahl der Fehler zunimmt. Derzeit sind die Daten nicht CF-konform, die entsprechenden Header-Informationen müssen angepasst werden.</w:t>
      </w:r>
    </w:p>
    <w:p w:rsidR="000110DA" w:rsidRPr="000110DA" w:rsidRDefault="000110DA" w:rsidP="000110DA">
      <w:pPr>
        <w:ind w:left="360"/>
        <w:rPr>
          <w:i/>
        </w:rPr>
      </w:pPr>
      <w:r w:rsidRPr="000110DA">
        <w:rPr>
          <w:i/>
        </w:rPr>
        <w:t>Weiteres Vorgehen:</w:t>
      </w:r>
    </w:p>
    <w:p w:rsidR="000110DA" w:rsidRDefault="000110DA" w:rsidP="002653D3">
      <w:pPr>
        <w:pStyle w:val="Listenabsatz"/>
        <w:ind w:left="360"/>
      </w:pPr>
      <w:r>
        <w:t>Da weder Jan noch Heinz-Dieter an der VC teilnehmen konnten, werden folgende Schritte vorgeschlagen, die noch mit ihnen abgestimmt werden:</w:t>
      </w:r>
    </w:p>
    <w:p w:rsidR="000110DA" w:rsidRDefault="000110DA" w:rsidP="000110DA">
      <w:pPr>
        <w:pStyle w:val="Listenabsatz"/>
        <w:numPr>
          <w:ilvl w:val="0"/>
          <w:numId w:val="3"/>
        </w:numPr>
      </w:pPr>
      <w:r>
        <w:t xml:space="preserve">Zur Intensivierung der Zusammenarbeit verabreden sich Jan und Heinz-Dieter zu wöchentlichen Telefonaten/VC. Diese regelmäßigen Absprachen sollen in der Woche ab dem 06.05. beginnen. </w:t>
      </w:r>
    </w:p>
    <w:p w:rsidR="004C4B5C" w:rsidRDefault="000110DA" w:rsidP="004C4B5C">
      <w:pPr>
        <w:pStyle w:val="Listenabsatz"/>
        <w:numPr>
          <w:ilvl w:val="0"/>
          <w:numId w:val="3"/>
        </w:numPr>
      </w:pPr>
      <w:r>
        <w:lastRenderedPageBreak/>
        <w:t>Die Ergebnisse der Absprachen werden zur besseren Nachvollziehbarkeit jeweils kurz festgehalten. Martin legt daz</w:t>
      </w:r>
      <w:r w:rsidR="004C4B5C">
        <w:t xml:space="preserve">u eine Seite im </w:t>
      </w:r>
      <w:proofErr w:type="spellStart"/>
      <w:r w:rsidR="004C4B5C">
        <w:t>Redmine</w:t>
      </w:r>
      <w:proofErr w:type="spellEnd"/>
      <w:r w:rsidR="004C4B5C">
        <w:t xml:space="preserve"> </w:t>
      </w:r>
      <w:proofErr w:type="spellStart"/>
      <w:r w:rsidR="004C4B5C">
        <w:t>wiki</w:t>
      </w:r>
      <w:proofErr w:type="spellEnd"/>
      <w:r w:rsidR="004C4B5C">
        <w:t xml:space="preserve"> an: </w:t>
      </w:r>
      <w:hyperlink r:id="rId5" w:history="1">
        <w:r w:rsidR="004C4B5C" w:rsidRPr="00FB2D9B">
          <w:rPr>
            <w:rStyle w:val="Hyperlink"/>
          </w:rPr>
          <w:t>https://redmine.dkrz.de/projects/cmip6-dicad-subproject/wiki/AWI-CM</w:t>
        </w:r>
      </w:hyperlink>
      <w:r w:rsidR="004C4B5C">
        <w:t xml:space="preserve"> </w:t>
      </w:r>
      <w:bookmarkStart w:id="0" w:name="_GoBack"/>
      <w:bookmarkEnd w:id="0"/>
    </w:p>
    <w:p w:rsidR="000110DA" w:rsidRDefault="000110DA" w:rsidP="000110DA">
      <w:pPr>
        <w:pStyle w:val="Listenabsatz"/>
        <w:numPr>
          <w:ilvl w:val="0"/>
          <w:numId w:val="3"/>
        </w:numPr>
      </w:pPr>
      <w:r>
        <w:t xml:space="preserve">Um den Aufwand für die iterativen Schritte überschaubar zu halten, soll nicht gleich der ganze Lauf, sondern erst einmal ausgewählte Dateien </w:t>
      </w:r>
      <w:proofErr w:type="spellStart"/>
      <w:r>
        <w:t>CMORisiert</w:t>
      </w:r>
      <w:proofErr w:type="spellEnd"/>
      <w:r>
        <w:t xml:space="preserve"> werden, auch wenn das die Gefahr birgt, dass sich noch weitere Fehler in den verbleibenden Dateien befinden und daher erst später entdeckt werden. </w:t>
      </w:r>
    </w:p>
    <w:p w:rsidR="000110DA" w:rsidRPr="00C221C7" w:rsidRDefault="000110DA" w:rsidP="000110DA">
      <w:pPr>
        <w:ind w:left="720"/>
      </w:pPr>
    </w:p>
    <w:sectPr w:rsidR="000110DA" w:rsidRPr="00C221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474B0"/>
    <w:multiLevelType w:val="hybridMultilevel"/>
    <w:tmpl w:val="2D7C7B6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3269F0"/>
    <w:multiLevelType w:val="hybridMultilevel"/>
    <w:tmpl w:val="C5944C4C"/>
    <w:lvl w:ilvl="0" w:tplc="9EE05DC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9A47A8"/>
    <w:multiLevelType w:val="hybridMultilevel"/>
    <w:tmpl w:val="FCF036F8"/>
    <w:lvl w:ilvl="0" w:tplc="9EE05DC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FE"/>
    <w:rsid w:val="000110DA"/>
    <w:rsid w:val="002653D3"/>
    <w:rsid w:val="0039396E"/>
    <w:rsid w:val="004C4B5C"/>
    <w:rsid w:val="00BD1EE2"/>
    <w:rsid w:val="00C221C7"/>
    <w:rsid w:val="00F8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A638"/>
  <w15:chartTrackingRefBased/>
  <w15:docId w15:val="{B2F89471-877A-403E-AC30-131D9615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221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21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C2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221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C4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dmine.dkrz.de/projects/cmip6-dicad-subproject/wiki/AWI-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Alfred-Wegener-Institut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Fritzsch</dc:creator>
  <cp:keywords/>
  <dc:description/>
  <cp:lastModifiedBy>Bernadette Fritzsch</cp:lastModifiedBy>
  <cp:revision>3</cp:revision>
  <dcterms:created xsi:type="dcterms:W3CDTF">2019-04-24T08:20:00Z</dcterms:created>
  <dcterms:modified xsi:type="dcterms:W3CDTF">2019-04-24T10:44:00Z</dcterms:modified>
</cp:coreProperties>
</file>