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8D881" w14:textId="4CF1C7AA" w:rsidR="00EF3962" w:rsidRDefault="000D4138" w:rsidP="00AF033A">
      <w:pPr>
        <w:jc w:val="center"/>
        <w:rPr>
          <w:rFonts w:ascii="Arial" w:hAnsi="Arial" w:cs="Arial"/>
          <w:b/>
          <w:bCs/>
          <w:color w:val="0000FF"/>
          <w:sz w:val="32"/>
          <w:szCs w:val="32"/>
        </w:rPr>
      </w:pPr>
      <w:r>
        <w:rPr>
          <w:rFonts w:ascii="Arial" w:hAnsi="Arial" w:cs="Arial"/>
          <w:b/>
          <w:bCs/>
          <w:noProof/>
          <w:color w:val="0000FF"/>
          <w:sz w:val="32"/>
          <w:szCs w:val="32"/>
          <w:lang w:val="en-US"/>
        </w:rPr>
        <w:drawing>
          <wp:inline distT="0" distB="0" distL="0" distR="0" wp14:anchorId="380E6DFA" wp14:editId="3BA91833">
            <wp:extent cx="1303622" cy="4831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s_logo_right.jpg"/>
                    <pic:cNvPicPr/>
                  </pic:nvPicPr>
                  <pic:blipFill>
                    <a:blip r:embed="rId10">
                      <a:extLst>
                        <a:ext uri="{28A0092B-C50C-407E-A947-70E740481C1C}">
                          <a14:useLocalDpi xmlns:a14="http://schemas.microsoft.com/office/drawing/2010/main" val="0"/>
                        </a:ext>
                      </a:extLst>
                    </a:blip>
                    <a:stretch>
                      <a:fillRect/>
                    </a:stretch>
                  </pic:blipFill>
                  <pic:spPr>
                    <a:xfrm>
                      <a:off x="0" y="0"/>
                      <a:ext cx="1304374" cy="483424"/>
                    </a:xfrm>
                    <a:prstGeom prst="rect">
                      <a:avLst/>
                    </a:prstGeom>
                  </pic:spPr>
                </pic:pic>
              </a:graphicData>
            </a:graphic>
          </wp:inline>
        </w:drawing>
      </w:r>
    </w:p>
    <w:p w14:paraId="4E567E9D" w14:textId="77777777" w:rsidR="00EF3962" w:rsidRDefault="00EF3962" w:rsidP="00AF033A">
      <w:pPr>
        <w:jc w:val="center"/>
        <w:rPr>
          <w:rFonts w:ascii="Arial" w:hAnsi="Arial" w:cs="Arial"/>
          <w:b/>
          <w:bCs/>
          <w:color w:val="0000FF"/>
          <w:sz w:val="32"/>
          <w:szCs w:val="32"/>
        </w:rPr>
      </w:pPr>
    </w:p>
    <w:p w14:paraId="67443E40" w14:textId="77777777" w:rsidR="00AF033A" w:rsidRDefault="00AF033A" w:rsidP="00EF3962">
      <w:pPr>
        <w:jc w:val="center"/>
        <w:rPr>
          <w:rFonts w:ascii="Arial" w:hAnsi="Arial" w:cs="Arial"/>
          <w:b/>
          <w:bCs/>
          <w:color w:val="0000FF"/>
          <w:sz w:val="32"/>
          <w:szCs w:val="32"/>
        </w:rPr>
      </w:pPr>
      <w:r>
        <w:rPr>
          <w:rFonts w:ascii="Arial" w:hAnsi="Arial" w:cs="Arial"/>
          <w:b/>
          <w:bCs/>
          <w:color w:val="0000FF"/>
          <w:sz w:val="32"/>
          <w:szCs w:val="32"/>
        </w:rPr>
        <w:t xml:space="preserve">ENES </w:t>
      </w:r>
      <w:r w:rsidR="00EF3962">
        <w:rPr>
          <w:rFonts w:ascii="Arial" w:hAnsi="Arial" w:cs="Arial"/>
          <w:b/>
          <w:bCs/>
          <w:color w:val="0000FF"/>
          <w:sz w:val="32"/>
          <w:szCs w:val="32"/>
        </w:rPr>
        <w:t xml:space="preserve">Data </w:t>
      </w:r>
      <w:r>
        <w:rPr>
          <w:rFonts w:ascii="Arial" w:hAnsi="Arial" w:cs="Arial"/>
          <w:b/>
          <w:bCs/>
          <w:color w:val="0000FF"/>
          <w:sz w:val="32"/>
          <w:szCs w:val="32"/>
        </w:rPr>
        <w:t>Task Force</w:t>
      </w:r>
    </w:p>
    <w:p w14:paraId="40151429" w14:textId="77777777" w:rsidR="00AF033A" w:rsidRPr="00AF033A" w:rsidRDefault="00AF033A" w:rsidP="00AF033A">
      <w:pPr>
        <w:jc w:val="center"/>
        <w:rPr>
          <w:rFonts w:ascii="Times" w:hAnsi="Times" w:cs="Times New Roman"/>
          <w:sz w:val="20"/>
          <w:szCs w:val="20"/>
        </w:rPr>
      </w:pPr>
      <w:r>
        <w:rPr>
          <w:rFonts w:ascii="Arial" w:hAnsi="Arial" w:cs="Arial"/>
          <w:b/>
          <w:bCs/>
          <w:color w:val="0000FF"/>
          <w:sz w:val="32"/>
          <w:szCs w:val="32"/>
        </w:rPr>
        <w:t>Terms of Reference</w:t>
      </w:r>
    </w:p>
    <w:p w14:paraId="03B34CDA" w14:textId="77777777" w:rsidR="00AF033A" w:rsidRDefault="00AF033A" w:rsidP="00AF033A">
      <w:pPr>
        <w:rPr>
          <w:rFonts w:ascii="Arial" w:hAnsi="Arial" w:cs="Arial"/>
          <w:color w:val="000000"/>
          <w:sz w:val="23"/>
          <w:szCs w:val="23"/>
        </w:rPr>
      </w:pPr>
    </w:p>
    <w:p w14:paraId="10980683" w14:textId="6FFD6F90" w:rsidR="00AF033A" w:rsidRPr="005B4069" w:rsidRDefault="00AF033A" w:rsidP="002F2B99">
      <w:pPr>
        <w:jc w:val="both"/>
        <w:rPr>
          <w:rFonts w:cs="Arial"/>
          <w:color w:val="000000"/>
        </w:rPr>
      </w:pPr>
      <w:r w:rsidRPr="005B4069">
        <w:rPr>
          <w:rFonts w:cs="Arial"/>
          <w:color w:val="000000"/>
        </w:rPr>
        <w:t>The Data Task Force of the European Network for Earth Simulation (ENES) aims to advise and represent the ENES Board on all issues relevant to data infrastructure ne</w:t>
      </w:r>
      <w:r w:rsidR="007B507A">
        <w:rPr>
          <w:rFonts w:cs="Arial"/>
          <w:color w:val="000000"/>
        </w:rPr>
        <w:t>cessary to support and exploit E</w:t>
      </w:r>
      <w:r w:rsidRPr="005B4069">
        <w:rPr>
          <w:rFonts w:cs="Arial"/>
          <w:color w:val="000000"/>
        </w:rPr>
        <w:t>arth</w:t>
      </w:r>
      <w:r w:rsidR="007B507A">
        <w:rPr>
          <w:rFonts w:cs="Arial"/>
          <w:color w:val="000000"/>
        </w:rPr>
        <w:t>’s climate</w:t>
      </w:r>
      <w:r w:rsidRPr="005B4069">
        <w:rPr>
          <w:rFonts w:cs="Arial"/>
          <w:color w:val="000000"/>
        </w:rPr>
        <w:t xml:space="preserve"> system simulation in Europe.</w:t>
      </w:r>
      <w:r w:rsidR="00EF3962" w:rsidRPr="00EF3962">
        <w:rPr>
          <w:rFonts w:cs="Arial"/>
          <w:noProof/>
          <w:color w:val="000000"/>
          <w:lang w:val="en-US"/>
        </w:rPr>
        <w:t xml:space="preserve"> </w:t>
      </w:r>
    </w:p>
    <w:p w14:paraId="333E95B9" w14:textId="77777777" w:rsidR="00AF033A" w:rsidRPr="005B4069" w:rsidRDefault="00AF033A" w:rsidP="002F2B99">
      <w:pPr>
        <w:jc w:val="both"/>
        <w:rPr>
          <w:rFonts w:cs="Arial"/>
          <w:color w:val="000000"/>
        </w:rPr>
      </w:pPr>
    </w:p>
    <w:p w14:paraId="0302B4A6" w14:textId="72640D50" w:rsidR="00AF033A" w:rsidRPr="005B4069" w:rsidRDefault="00AF033A" w:rsidP="002F2B99">
      <w:pPr>
        <w:jc w:val="both"/>
        <w:rPr>
          <w:rFonts w:cs="Arial"/>
          <w:color w:val="000000"/>
        </w:rPr>
      </w:pPr>
      <w:r w:rsidRPr="005B4069">
        <w:rPr>
          <w:rFonts w:cs="Arial"/>
          <w:color w:val="000000"/>
        </w:rPr>
        <w:t>Within the scope of ENES, it deals with data and metadata standards, and the computing and</w:t>
      </w:r>
      <w:r w:rsidR="007B507A">
        <w:rPr>
          <w:rFonts w:cs="Arial"/>
          <w:color w:val="000000"/>
        </w:rPr>
        <w:t xml:space="preserve"> services necessary to exploit E</w:t>
      </w:r>
      <w:r w:rsidRPr="005B4069">
        <w:rPr>
          <w:rFonts w:cs="Arial"/>
          <w:color w:val="000000"/>
        </w:rPr>
        <w:t>arth</w:t>
      </w:r>
      <w:r w:rsidR="007B507A">
        <w:rPr>
          <w:rFonts w:cs="Arial"/>
          <w:color w:val="000000"/>
        </w:rPr>
        <w:t>’s climate</w:t>
      </w:r>
      <w:r w:rsidRPr="005B4069">
        <w:rPr>
          <w:rFonts w:cs="Arial"/>
          <w:color w:val="000000"/>
        </w:rPr>
        <w:t xml:space="preserve"> system simulation (and related) data and information within both the simulation and wider communities. Responsibilities include advising on, and where possible, organising computing and network infrastructure, software tools, procedures, standards, related quality control and assurance, and data citation, as these apply to European collaboration and European participation in global activities. </w:t>
      </w:r>
    </w:p>
    <w:p w14:paraId="19D90100" w14:textId="77777777" w:rsidR="00AF033A" w:rsidRPr="005B4069" w:rsidRDefault="00AF033A" w:rsidP="002F2B99">
      <w:pPr>
        <w:jc w:val="both"/>
        <w:rPr>
          <w:rFonts w:eastAsia="Times New Roman" w:cs="Times New Roman"/>
        </w:rPr>
      </w:pPr>
    </w:p>
    <w:p w14:paraId="3508156D" w14:textId="77777777" w:rsidR="00AF033A" w:rsidRPr="005B4069" w:rsidRDefault="00AF033A" w:rsidP="002F2B99">
      <w:pPr>
        <w:jc w:val="both"/>
        <w:rPr>
          <w:rFonts w:cs="Arial"/>
          <w:color w:val="000000"/>
        </w:rPr>
      </w:pPr>
      <w:r w:rsidRPr="005B4069">
        <w:rPr>
          <w:rFonts w:cs="Arial"/>
          <w:color w:val="000000"/>
        </w:rPr>
        <w:t>The ENES Data TF is consulted on strategic issues such as:</w:t>
      </w:r>
    </w:p>
    <w:p w14:paraId="122AB876" w14:textId="77777777" w:rsidR="00AF033A" w:rsidRPr="005B4069" w:rsidRDefault="00AF033A" w:rsidP="002F2B99">
      <w:pPr>
        <w:jc w:val="both"/>
        <w:rPr>
          <w:rFonts w:cs="Times New Roman"/>
        </w:rPr>
      </w:pPr>
    </w:p>
    <w:p w14:paraId="0BF353BF" w14:textId="77777777" w:rsidR="00AF033A" w:rsidRDefault="00AF033A" w:rsidP="002F2B99">
      <w:pPr>
        <w:numPr>
          <w:ilvl w:val="0"/>
          <w:numId w:val="1"/>
        </w:numPr>
        <w:jc w:val="both"/>
        <w:textAlignment w:val="baseline"/>
        <w:rPr>
          <w:rFonts w:cs="Arial"/>
          <w:color w:val="000000"/>
        </w:rPr>
      </w:pPr>
      <w:r w:rsidRPr="003473D0">
        <w:rPr>
          <w:rFonts w:cs="Arial"/>
          <w:color w:val="000000"/>
        </w:rPr>
        <w:t>Providing input on the ENES data infrastructure strategy.</w:t>
      </w:r>
    </w:p>
    <w:p w14:paraId="6D76F264" w14:textId="77777777" w:rsidR="003473D0" w:rsidRDefault="00567553" w:rsidP="002F2B99">
      <w:pPr>
        <w:numPr>
          <w:ilvl w:val="0"/>
          <w:numId w:val="1"/>
        </w:numPr>
        <w:jc w:val="both"/>
        <w:textAlignment w:val="baseline"/>
        <w:rPr>
          <w:rFonts w:cs="Arial"/>
          <w:color w:val="000000"/>
        </w:rPr>
      </w:pPr>
      <w:r w:rsidRPr="003473D0">
        <w:t xml:space="preserve">Coordinating European climate simulation data infrastructures: identifying gaps and possible synergies, providing a forum for data providers and users, overseeing the sustainability of the joint European data infrastructures. </w:t>
      </w:r>
    </w:p>
    <w:p w14:paraId="10C68CE8" w14:textId="073DD959" w:rsidR="00AF033A" w:rsidRPr="003473D0" w:rsidRDefault="00AF033A" w:rsidP="002F2B99">
      <w:pPr>
        <w:numPr>
          <w:ilvl w:val="0"/>
          <w:numId w:val="1"/>
        </w:numPr>
        <w:jc w:val="both"/>
        <w:textAlignment w:val="baseline"/>
        <w:rPr>
          <w:rFonts w:cs="Arial"/>
          <w:color w:val="000000"/>
        </w:rPr>
      </w:pPr>
      <w:r w:rsidRPr="003473D0">
        <w:rPr>
          <w:rFonts w:cs="Arial"/>
          <w:color w:val="000000"/>
        </w:rPr>
        <w:t xml:space="preserve">Advising and representing ENES in international data coordination activities, international standards activities, and the deployment of international data infrastructure – both within Europe and beyond. </w:t>
      </w:r>
    </w:p>
    <w:p w14:paraId="2C18540F" w14:textId="77777777" w:rsidR="00AF033A" w:rsidRPr="003473D0" w:rsidRDefault="00AF033A" w:rsidP="002F2B99">
      <w:pPr>
        <w:numPr>
          <w:ilvl w:val="0"/>
          <w:numId w:val="1"/>
        </w:numPr>
        <w:jc w:val="both"/>
        <w:textAlignment w:val="baseline"/>
        <w:rPr>
          <w:rFonts w:cs="Arial"/>
          <w:color w:val="000000"/>
        </w:rPr>
      </w:pPr>
      <w:r w:rsidRPr="003473D0">
        <w:rPr>
          <w:rFonts w:cs="Arial"/>
          <w:color w:val="000000"/>
        </w:rPr>
        <w:t>Establishing and promulgating common European positions dealing with data, metadata services and the necessary software and services.</w:t>
      </w:r>
    </w:p>
    <w:p w14:paraId="3C5D8AA2" w14:textId="77777777" w:rsidR="00AF033A" w:rsidRPr="003473D0" w:rsidRDefault="00AF033A" w:rsidP="002F2B99">
      <w:pPr>
        <w:jc w:val="both"/>
        <w:rPr>
          <w:rFonts w:eastAsia="Times New Roman" w:cs="Times New Roman"/>
        </w:rPr>
      </w:pPr>
    </w:p>
    <w:p w14:paraId="6B9C31C1" w14:textId="77777777" w:rsidR="00AF033A" w:rsidRPr="005B4069" w:rsidRDefault="005B4069" w:rsidP="002F2B99">
      <w:pPr>
        <w:jc w:val="both"/>
        <w:rPr>
          <w:rFonts w:cs="Arial"/>
          <w:color w:val="000000"/>
        </w:rPr>
      </w:pPr>
      <w:r>
        <w:rPr>
          <w:rFonts w:cs="Arial"/>
          <w:color w:val="000000"/>
        </w:rPr>
        <w:t xml:space="preserve">The ENES Data TF is </w:t>
      </w:r>
      <w:r w:rsidR="00AF033A" w:rsidRPr="005B4069">
        <w:rPr>
          <w:rFonts w:cs="Arial"/>
          <w:color w:val="000000"/>
        </w:rPr>
        <w:t>expected to be instrumental in:</w:t>
      </w:r>
    </w:p>
    <w:p w14:paraId="622DAF33" w14:textId="77777777" w:rsidR="005B4069" w:rsidRDefault="005B4069" w:rsidP="002F2B99">
      <w:pPr>
        <w:jc w:val="both"/>
        <w:textAlignment w:val="baseline"/>
        <w:rPr>
          <w:rFonts w:cs="Arial"/>
          <w:color w:val="000000"/>
        </w:rPr>
      </w:pPr>
    </w:p>
    <w:p w14:paraId="0DA71B8F" w14:textId="77777777" w:rsidR="00AF033A" w:rsidRPr="005B4069" w:rsidRDefault="00AF033A" w:rsidP="002F2B99">
      <w:pPr>
        <w:numPr>
          <w:ilvl w:val="0"/>
          <w:numId w:val="2"/>
        </w:numPr>
        <w:jc w:val="both"/>
        <w:textAlignment w:val="baseline"/>
        <w:rPr>
          <w:rFonts w:cs="Arial"/>
          <w:color w:val="000000"/>
        </w:rPr>
      </w:pPr>
      <w:r w:rsidRPr="005B4069">
        <w:rPr>
          <w:rFonts w:cs="Arial"/>
          <w:color w:val="000000"/>
        </w:rPr>
        <w:t xml:space="preserve">Coordinating the </w:t>
      </w:r>
      <w:r w:rsidR="005B4069" w:rsidRPr="005B4069">
        <w:rPr>
          <w:rFonts w:cs="Arial"/>
          <w:color w:val="000000"/>
        </w:rPr>
        <w:t>relevant European data infrastructure: defining</w:t>
      </w:r>
      <w:r w:rsidRPr="005B4069">
        <w:rPr>
          <w:rFonts w:cs="Arial"/>
          <w:color w:val="000000"/>
        </w:rPr>
        <w:t xml:space="preserve"> and assign</w:t>
      </w:r>
      <w:r w:rsidR="005B4069" w:rsidRPr="005B4069">
        <w:rPr>
          <w:rFonts w:cs="Arial"/>
          <w:color w:val="000000"/>
        </w:rPr>
        <w:t>ing</w:t>
      </w:r>
      <w:r w:rsidRPr="005B4069">
        <w:rPr>
          <w:rFonts w:cs="Arial"/>
          <w:color w:val="000000"/>
        </w:rPr>
        <w:t xml:space="preserve"> responsibilities, agree</w:t>
      </w:r>
      <w:r w:rsidR="005B4069" w:rsidRPr="005B4069">
        <w:rPr>
          <w:rFonts w:cs="Arial"/>
          <w:color w:val="000000"/>
        </w:rPr>
        <w:t>ing</w:t>
      </w:r>
      <w:r w:rsidRPr="005B4069">
        <w:rPr>
          <w:rFonts w:cs="Arial"/>
          <w:color w:val="000000"/>
        </w:rPr>
        <w:t xml:space="preserve"> on common rules and procedures, </w:t>
      </w:r>
      <w:r w:rsidR="005B4069" w:rsidRPr="005B4069">
        <w:rPr>
          <w:rFonts w:cs="Arial"/>
          <w:color w:val="000000"/>
        </w:rPr>
        <w:t xml:space="preserve">and </w:t>
      </w:r>
      <w:r w:rsidRPr="005B4069">
        <w:rPr>
          <w:rFonts w:cs="Arial"/>
          <w:color w:val="000000"/>
        </w:rPr>
        <w:t>maintain</w:t>
      </w:r>
      <w:r w:rsidR="005B4069" w:rsidRPr="005B4069">
        <w:rPr>
          <w:rFonts w:cs="Arial"/>
          <w:color w:val="000000"/>
        </w:rPr>
        <w:t>ing</w:t>
      </w:r>
      <w:r w:rsidRPr="005B4069">
        <w:rPr>
          <w:rFonts w:cs="Arial"/>
          <w:color w:val="000000"/>
        </w:rPr>
        <w:t xml:space="preserve"> a living roadmap listing actions and </w:t>
      </w:r>
      <w:r w:rsidR="005B4069" w:rsidRPr="005B4069">
        <w:rPr>
          <w:rFonts w:cs="Arial"/>
          <w:color w:val="000000"/>
        </w:rPr>
        <w:t>priorities.</w:t>
      </w:r>
    </w:p>
    <w:p w14:paraId="5ED9033B" w14:textId="77777777" w:rsidR="00AF033A" w:rsidRPr="005B4069" w:rsidRDefault="005B4069" w:rsidP="002F2B99">
      <w:pPr>
        <w:numPr>
          <w:ilvl w:val="0"/>
          <w:numId w:val="2"/>
        </w:numPr>
        <w:jc w:val="both"/>
        <w:textAlignment w:val="baseline"/>
        <w:rPr>
          <w:rFonts w:cs="Arial"/>
          <w:color w:val="000000"/>
        </w:rPr>
      </w:pPr>
      <w:r w:rsidRPr="005B4069">
        <w:rPr>
          <w:rFonts w:cs="Arial"/>
          <w:color w:val="000000"/>
        </w:rPr>
        <w:t>P</w:t>
      </w:r>
      <w:r w:rsidR="00AF033A" w:rsidRPr="005B4069">
        <w:rPr>
          <w:rFonts w:cs="Arial"/>
          <w:color w:val="000000"/>
        </w:rPr>
        <w:t>roviding a forum for data providers and users</w:t>
      </w:r>
      <w:r w:rsidRPr="005B4069">
        <w:rPr>
          <w:rFonts w:cs="Arial"/>
          <w:color w:val="000000"/>
        </w:rPr>
        <w:t xml:space="preserve"> to interact with the European data strategy.</w:t>
      </w:r>
    </w:p>
    <w:p w14:paraId="465DD6CF" w14:textId="77777777" w:rsidR="00AF033A" w:rsidRPr="005B4069" w:rsidRDefault="00AF033A" w:rsidP="002F2B99">
      <w:pPr>
        <w:numPr>
          <w:ilvl w:val="0"/>
          <w:numId w:val="2"/>
        </w:numPr>
        <w:jc w:val="both"/>
        <w:textAlignment w:val="baseline"/>
        <w:rPr>
          <w:rFonts w:cs="Arial"/>
          <w:color w:val="000000"/>
        </w:rPr>
      </w:pPr>
      <w:r w:rsidRPr="005B4069">
        <w:rPr>
          <w:rFonts w:cs="Arial"/>
          <w:color w:val="000000"/>
        </w:rPr>
        <w:t>Promoting interoperability of climate model data archives within Europe</w:t>
      </w:r>
      <w:r w:rsidR="005B4069">
        <w:rPr>
          <w:rFonts w:cs="Arial"/>
          <w:color w:val="000000"/>
        </w:rPr>
        <w:t xml:space="preserve"> and promoting those interfaces necessary to maximise their impact beyond the modelling community.</w:t>
      </w:r>
    </w:p>
    <w:p w14:paraId="19069E04" w14:textId="77777777" w:rsidR="00AF033A" w:rsidRPr="005B4069" w:rsidRDefault="00AF033A" w:rsidP="002F2B99">
      <w:pPr>
        <w:numPr>
          <w:ilvl w:val="0"/>
          <w:numId w:val="2"/>
        </w:numPr>
        <w:jc w:val="both"/>
        <w:textAlignment w:val="baseline"/>
        <w:rPr>
          <w:rFonts w:cs="Arial"/>
          <w:color w:val="000000"/>
        </w:rPr>
      </w:pPr>
      <w:r w:rsidRPr="005B4069">
        <w:rPr>
          <w:rFonts w:cs="Arial"/>
          <w:color w:val="000000"/>
        </w:rPr>
        <w:t>Coordinating the development and deployment of software tools to enhance climate model data services and efficiency of service delivery</w:t>
      </w:r>
      <w:r w:rsidR="005B4069">
        <w:rPr>
          <w:rFonts w:cs="Arial"/>
          <w:color w:val="000000"/>
        </w:rPr>
        <w:t>.</w:t>
      </w:r>
    </w:p>
    <w:p w14:paraId="2DE8B8A0" w14:textId="77777777" w:rsidR="005B4069" w:rsidRDefault="00AF033A" w:rsidP="002F2B99">
      <w:pPr>
        <w:numPr>
          <w:ilvl w:val="0"/>
          <w:numId w:val="2"/>
        </w:numPr>
        <w:jc w:val="both"/>
        <w:textAlignment w:val="baseline"/>
        <w:rPr>
          <w:rFonts w:cs="Arial"/>
          <w:color w:val="000000"/>
        </w:rPr>
      </w:pPr>
      <w:r w:rsidRPr="005B4069">
        <w:rPr>
          <w:rFonts w:cs="Arial"/>
          <w:color w:val="000000"/>
        </w:rPr>
        <w:t>Coordinating common European activities supported by EU projects, such as IS-</w:t>
      </w:r>
      <w:r w:rsidR="005B4069">
        <w:rPr>
          <w:rFonts w:cs="Arial"/>
          <w:color w:val="000000"/>
        </w:rPr>
        <w:t>ENES2, with national activities.</w:t>
      </w:r>
    </w:p>
    <w:p w14:paraId="53FF9C4E" w14:textId="77777777" w:rsidR="00AF033A" w:rsidRPr="005B4069" w:rsidRDefault="005B4069" w:rsidP="002F2B99">
      <w:pPr>
        <w:numPr>
          <w:ilvl w:val="0"/>
          <w:numId w:val="2"/>
        </w:numPr>
        <w:jc w:val="both"/>
        <w:textAlignment w:val="baseline"/>
        <w:rPr>
          <w:rFonts w:cs="Arial"/>
          <w:color w:val="000000"/>
        </w:rPr>
      </w:pPr>
      <w:r>
        <w:rPr>
          <w:rFonts w:cs="Arial"/>
          <w:color w:val="000000"/>
        </w:rPr>
        <w:t>Coordinating the European and ENES response to data infrastructure requirements arising from international activities convened under the auspices of the World Climate Research Programme.</w:t>
      </w:r>
    </w:p>
    <w:p w14:paraId="029B78F7" w14:textId="50CE681D" w:rsidR="007B507A" w:rsidRPr="005B4069" w:rsidRDefault="005B4069" w:rsidP="00BF4540">
      <w:pPr>
        <w:jc w:val="both"/>
      </w:pPr>
      <w:r w:rsidRPr="005B4069">
        <w:t>The ENES data task force is expected to fulfil these responsibilities through active funded projects.</w:t>
      </w:r>
      <w:r>
        <w:t xml:space="preserve"> </w:t>
      </w:r>
      <w:bookmarkStart w:id="0" w:name="_GoBack"/>
      <w:bookmarkEnd w:id="0"/>
    </w:p>
    <w:sectPr w:rsidR="007B507A" w:rsidRPr="005B4069" w:rsidSect="00F85004">
      <w:headerReference w:type="even" r:id="rId11"/>
      <w:headerReference w:type="default" r:id="rId12"/>
      <w:footerReference w:type="even" r:id="rId13"/>
      <w:footerReference w:type="default" r:id="rId14"/>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B04EC" w14:textId="77777777" w:rsidR="004571B7" w:rsidRDefault="004571B7" w:rsidP="00F85004">
      <w:r>
        <w:separator/>
      </w:r>
    </w:p>
  </w:endnote>
  <w:endnote w:type="continuationSeparator" w:id="0">
    <w:p w14:paraId="4D4CEFBE" w14:textId="77777777" w:rsidR="004571B7" w:rsidRDefault="004571B7" w:rsidP="00F8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298"/>
      <w:gridCol w:w="1252"/>
      <w:gridCol w:w="4298"/>
    </w:tblGrid>
    <w:tr w:rsidR="004571B7" w14:paraId="3ACCF190" w14:textId="77777777" w:rsidTr="00567553">
      <w:trPr>
        <w:trHeight w:val="151"/>
      </w:trPr>
      <w:tc>
        <w:tcPr>
          <w:tcW w:w="2250" w:type="pct"/>
          <w:tcBorders>
            <w:top w:val="nil"/>
            <w:left w:val="nil"/>
            <w:bottom w:val="single" w:sz="4" w:space="0" w:color="4F81BD" w:themeColor="accent1"/>
            <w:right w:val="nil"/>
          </w:tcBorders>
        </w:tcPr>
        <w:p w14:paraId="7627BA71" w14:textId="77777777" w:rsidR="004571B7" w:rsidRDefault="004571B7" w:rsidP="00567553">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6D286B85" w14:textId="77777777" w:rsidR="004571B7" w:rsidRDefault="00BF4540" w:rsidP="00567553">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EndPr/>
            <w:sdtContent>
              <w:r w:rsidR="004571B7">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42B1D1DD" w14:textId="77777777" w:rsidR="004571B7" w:rsidRDefault="004571B7" w:rsidP="00567553">
          <w:pPr>
            <w:pStyle w:val="Header"/>
            <w:spacing w:line="276" w:lineRule="auto"/>
            <w:rPr>
              <w:rFonts w:asciiTheme="majorHAnsi" w:eastAsiaTheme="majorEastAsia" w:hAnsiTheme="majorHAnsi" w:cstheme="majorBidi"/>
              <w:b/>
              <w:bCs/>
              <w:color w:val="4F81BD" w:themeColor="accent1"/>
            </w:rPr>
          </w:pPr>
        </w:p>
      </w:tc>
    </w:tr>
    <w:tr w:rsidR="004571B7" w14:paraId="1216E514" w14:textId="77777777" w:rsidTr="00567553">
      <w:trPr>
        <w:trHeight w:val="150"/>
      </w:trPr>
      <w:tc>
        <w:tcPr>
          <w:tcW w:w="2250" w:type="pct"/>
          <w:tcBorders>
            <w:top w:val="single" w:sz="4" w:space="0" w:color="4F81BD" w:themeColor="accent1"/>
            <w:left w:val="nil"/>
            <w:bottom w:val="nil"/>
            <w:right w:val="nil"/>
          </w:tcBorders>
        </w:tcPr>
        <w:p w14:paraId="635BF8D4" w14:textId="77777777" w:rsidR="004571B7" w:rsidRDefault="004571B7" w:rsidP="00567553">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5A65BCD9" w14:textId="77777777" w:rsidR="004571B7" w:rsidRDefault="004571B7" w:rsidP="00567553">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0C0AB6E3" w14:textId="77777777" w:rsidR="004571B7" w:rsidRDefault="004571B7" w:rsidP="00567553">
          <w:pPr>
            <w:pStyle w:val="Header"/>
            <w:spacing w:line="276" w:lineRule="auto"/>
            <w:rPr>
              <w:rFonts w:asciiTheme="majorHAnsi" w:eastAsiaTheme="majorEastAsia" w:hAnsiTheme="majorHAnsi" w:cstheme="majorBidi"/>
              <w:b/>
              <w:bCs/>
              <w:color w:val="4F81BD" w:themeColor="accent1"/>
            </w:rPr>
          </w:pPr>
        </w:p>
      </w:tc>
    </w:tr>
  </w:tbl>
  <w:p w14:paraId="135EF61A" w14:textId="77777777" w:rsidR="004571B7" w:rsidRDefault="004571B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138"/>
      <w:gridCol w:w="1571"/>
      <w:gridCol w:w="4139"/>
    </w:tblGrid>
    <w:tr w:rsidR="004571B7" w14:paraId="4E765BFB" w14:textId="77777777" w:rsidTr="00567553">
      <w:trPr>
        <w:trHeight w:val="151"/>
      </w:trPr>
      <w:tc>
        <w:tcPr>
          <w:tcW w:w="2250" w:type="pct"/>
          <w:tcBorders>
            <w:top w:val="nil"/>
            <w:left w:val="nil"/>
            <w:bottom w:val="single" w:sz="4" w:space="0" w:color="4F81BD" w:themeColor="accent1"/>
            <w:right w:val="nil"/>
          </w:tcBorders>
        </w:tcPr>
        <w:p w14:paraId="439DFA44" w14:textId="77777777" w:rsidR="004571B7" w:rsidRDefault="004571B7" w:rsidP="00567553">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1E96DFFE" w14:textId="5CD91BB7" w:rsidR="004571B7" w:rsidRDefault="004571B7" w:rsidP="00EF3962">
          <w:pPr>
            <w:pStyle w:val="NoSpacing"/>
            <w:spacing w:line="276" w:lineRule="auto"/>
            <w:rPr>
              <w:rFonts w:asciiTheme="majorHAnsi" w:hAnsiTheme="majorHAnsi"/>
              <w:color w:val="365F91" w:themeColor="accent1" w:themeShade="BF"/>
            </w:rPr>
          </w:pPr>
          <w:r>
            <w:rPr>
              <w:rFonts w:ascii="Cambria" w:hAnsi="Cambria"/>
              <w:color w:val="365F91" w:themeColor="accent1" w:themeShade="BF"/>
            </w:rPr>
            <w:t>V2.2  (DRAFT)</w:t>
          </w:r>
        </w:p>
      </w:tc>
      <w:tc>
        <w:tcPr>
          <w:tcW w:w="2250" w:type="pct"/>
          <w:tcBorders>
            <w:top w:val="nil"/>
            <w:left w:val="nil"/>
            <w:bottom w:val="single" w:sz="4" w:space="0" w:color="4F81BD" w:themeColor="accent1"/>
            <w:right w:val="nil"/>
          </w:tcBorders>
        </w:tcPr>
        <w:p w14:paraId="1D1BCC39" w14:textId="77777777" w:rsidR="004571B7" w:rsidRDefault="004571B7" w:rsidP="00567553">
          <w:pPr>
            <w:pStyle w:val="Header"/>
            <w:spacing w:line="276" w:lineRule="auto"/>
            <w:rPr>
              <w:rFonts w:asciiTheme="majorHAnsi" w:eastAsiaTheme="majorEastAsia" w:hAnsiTheme="majorHAnsi" w:cstheme="majorBidi"/>
              <w:b/>
              <w:bCs/>
              <w:color w:val="4F81BD" w:themeColor="accent1"/>
            </w:rPr>
          </w:pPr>
        </w:p>
      </w:tc>
    </w:tr>
    <w:tr w:rsidR="004571B7" w14:paraId="31B108ED" w14:textId="77777777" w:rsidTr="00567553">
      <w:trPr>
        <w:trHeight w:val="150"/>
      </w:trPr>
      <w:tc>
        <w:tcPr>
          <w:tcW w:w="2250" w:type="pct"/>
          <w:tcBorders>
            <w:top w:val="single" w:sz="4" w:space="0" w:color="4F81BD" w:themeColor="accent1"/>
            <w:left w:val="nil"/>
            <w:bottom w:val="nil"/>
            <w:right w:val="nil"/>
          </w:tcBorders>
        </w:tcPr>
        <w:p w14:paraId="2DB38BA5" w14:textId="77777777" w:rsidR="004571B7" w:rsidRDefault="004571B7" w:rsidP="00567553">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5C00FC27" w14:textId="77777777" w:rsidR="004571B7" w:rsidRDefault="004571B7" w:rsidP="00567553">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2CD63B63" w14:textId="77777777" w:rsidR="004571B7" w:rsidRDefault="004571B7" w:rsidP="00567553">
          <w:pPr>
            <w:pStyle w:val="Header"/>
            <w:spacing w:line="276" w:lineRule="auto"/>
            <w:rPr>
              <w:rFonts w:asciiTheme="majorHAnsi" w:eastAsiaTheme="majorEastAsia" w:hAnsiTheme="majorHAnsi" w:cstheme="majorBidi"/>
              <w:b/>
              <w:bCs/>
              <w:color w:val="4F81BD" w:themeColor="accent1"/>
            </w:rPr>
          </w:pPr>
        </w:p>
      </w:tc>
    </w:tr>
  </w:tbl>
  <w:p w14:paraId="6FB03C45" w14:textId="77777777" w:rsidR="004571B7" w:rsidRDefault="004571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CED3A" w14:textId="77777777" w:rsidR="004571B7" w:rsidRDefault="004571B7" w:rsidP="00F85004">
      <w:r>
        <w:separator/>
      </w:r>
    </w:p>
  </w:footnote>
  <w:footnote w:type="continuationSeparator" w:id="0">
    <w:p w14:paraId="66AE54BD" w14:textId="77777777" w:rsidR="004571B7" w:rsidRDefault="004571B7" w:rsidP="00F850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77547040"/>
      <w:placeholder>
        <w:docPart w:val="E040D0806F09EC4F9F4143ACDEA7B279"/>
      </w:placeholder>
      <w:dataBinding w:prefixMappings="xmlns:ns0='http://schemas.openxmlformats.org/package/2006/metadata/core-properties' xmlns:ns1='http://purl.org/dc/elements/1.1/'" w:xpath="/ns0:coreProperties[1]/ns1:title[1]" w:storeItemID="{6C3C8BC8-F283-45AE-878A-BAB7291924A1}"/>
      <w:text/>
    </w:sdtPr>
    <w:sdtEndPr/>
    <w:sdtContent>
      <w:p w14:paraId="682F185D" w14:textId="4A915FF2" w:rsidR="004571B7" w:rsidRPr="005E04E9" w:rsidRDefault="004571B7">
        <w:pPr>
          <w:pStyle w:val="Header"/>
          <w:pBdr>
            <w:between w:val="single" w:sz="4" w:space="1" w:color="4F81BD" w:themeColor="accent1"/>
          </w:pBdr>
          <w:spacing w:line="276" w:lineRule="auto"/>
          <w:jc w:val="center"/>
          <w:rPr>
            <w:rFonts w:ascii="Cambria" w:hAnsi="Cambria"/>
          </w:rPr>
        </w:pPr>
        <w:r>
          <w:rPr>
            <w:rFonts w:ascii="Cambria" w:hAnsi="Cambria"/>
            <w:lang w:val="en-US"/>
          </w:rPr>
          <w:t>DRAFT Terms of Reference for the ENES Data Task Force</w:t>
        </w:r>
      </w:p>
    </w:sdtContent>
  </w:sdt>
  <w:sdt>
    <w:sdtPr>
      <w:rPr>
        <w:rFonts w:ascii="Cambria" w:hAnsi="Cambria"/>
      </w:rPr>
      <w:alias w:val="Date"/>
      <w:id w:val="77547044"/>
      <w:placeholder>
        <w:docPart w:val="769BD68D21217E43B74D421E24EC8C3B"/>
      </w:placeholder>
      <w:dataBinding w:prefixMappings="xmlns:ns0='http://schemas.microsoft.com/office/2006/coverPageProps'" w:xpath="/ns0:CoverPageProperties[1]/ns0:PublishDate[1]" w:storeItemID="{55AF091B-3C7A-41E3-B477-F2FDAA23CFDA}"/>
      <w:date w:fullDate="2015-06-18T00:00:00Z">
        <w:dateFormat w:val="MMMM d, yyyy"/>
        <w:lid w:val="en-US"/>
        <w:storeMappedDataAs w:val="dateTime"/>
        <w:calendar w:val="gregorian"/>
      </w:date>
    </w:sdtPr>
    <w:sdtEndPr/>
    <w:sdtContent>
      <w:p w14:paraId="71C6922E" w14:textId="7FD6DD8C" w:rsidR="004571B7" w:rsidRPr="005E04E9" w:rsidRDefault="004571B7">
        <w:pPr>
          <w:pStyle w:val="Header"/>
          <w:pBdr>
            <w:between w:val="single" w:sz="4" w:space="1" w:color="4F81BD" w:themeColor="accent1"/>
          </w:pBdr>
          <w:spacing w:line="276" w:lineRule="auto"/>
          <w:jc w:val="center"/>
          <w:rPr>
            <w:rFonts w:ascii="Cambria" w:hAnsi="Cambria"/>
          </w:rPr>
        </w:pPr>
        <w:r>
          <w:rPr>
            <w:rFonts w:ascii="Cambria" w:hAnsi="Cambria"/>
            <w:lang w:val="en-US"/>
          </w:rPr>
          <w:t>June 18, 2015</w:t>
        </w:r>
      </w:p>
    </w:sdtContent>
  </w:sdt>
  <w:p w14:paraId="69E2EC37" w14:textId="77777777" w:rsidR="004571B7" w:rsidRDefault="004571B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965425214"/>
      <w:dataBinding w:prefixMappings="xmlns:ns0='http://schemas.openxmlformats.org/package/2006/metadata/core-properties' xmlns:ns1='http://purl.org/dc/elements/1.1/'" w:xpath="/ns0:coreProperties[1]/ns1:title[1]" w:storeItemID="{6C3C8BC8-F283-45AE-878A-BAB7291924A1}"/>
      <w:text/>
    </w:sdtPr>
    <w:sdtEndPr/>
    <w:sdtContent>
      <w:p w14:paraId="5416E068" w14:textId="77777777" w:rsidR="004571B7" w:rsidRPr="005E04E9" w:rsidRDefault="004571B7">
        <w:pPr>
          <w:pStyle w:val="Header"/>
          <w:pBdr>
            <w:between w:val="single" w:sz="4" w:space="1" w:color="4F81BD" w:themeColor="accent1"/>
          </w:pBdr>
          <w:spacing w:line="276" w:lineRule="auto"/>
          <w:jc w:val="center"/>
          <w:rPr>
            <w:rFonts w:ascii="Cambria" w:hAnsi="Cambria"/>
          </w:rPr>
        </w:pPr>
        <w:r>
          <w:rPr>
            <w:rFonts w:ascii="Cambria" w:hAnsi="Cambria"/>
          </w:rPr>
          <w:t>DRAFT Terms of Reference for the ENES Data Task Force</w:t>
        </w:r>
      </w:p>
    </w:sdtContent>
  </w:sdt>
  <w:sdt>
    <w:sdtPr>
      <w:rPr>
        <w:rFonts w:ascii="Cambria" w:hAnsi="Cambria"/>
        <w:vertAlign w:val="superscript"/>
      </w:rPr>
      <w:alias w:val="Date"/>
      <w:id w:val="-927259419"/>
      <w:dataBinding w:prefixMappings="xmlns:ns0='http://schemas.microsoft.com/office/2006/coverPageProps'" w:xpath="/ns0:CoverPageProperties[1]/ns0:PublishDate[1]" w:storeItemID="{55AF091B-3C7A-41E3-B477-F2FDAA23CFDA}"/>
      <w:date w:fullDate="2015-06-18T00:00:00Z">
        <w:dateFormat w:val="MMMM d, yyyy"/>
        <w:lid w:val="en-US"/>
        <w:storeMappedDataAs w:val="dateTime"/>
        <w:calendar w:val="gregorian"/>
      </w:date>
    </w:sdtPr>
    <w:sdtEndPr/>
    <w:sdtContent>
      <w:p w14:paraId="0CABD8C4" w14:textId="5F1B5F48" w:rsidR="004571B7" w:rsidRPr="005E04E9" w:rsidRDefault="004571B7">
        <w:pPr>
          <w:pStyle w:val="Header"/>
          <w:pBdr>
            <w:between w:val="single" w:sz="4" w:space="1" w:color="4F81BD" w:themeColor="accent1"/>
          </w:pBdr>
          <w:spacing w:line="276" w:lineRule="auto"/>
          <w:jc w:val="center"/>
          <w:rPr>
            <w:rFonts w:ascii="Cambria" w:hAnsi="Cambria"/>
          </w:rPr>
        </w:pPr>
        <w:r>
          <w:rPr>
            <w:rFonts w:ascii="Cambria" w:hAnsi="Cambria"/>
            <w:vertAlign w:val="superscript"/>
            <w:lang w:val="en-US"/>
          </w:rPr>
          <w:t>June 18, 2015</w:t>
        </w:r>
      </w:p>
    </w:sdtContent>
  </w:sdt>
  <w:p w14:paraId="37A788A8" w14:textId="77777777" w:rsidR="004571B7" w:rsidRDefault="004571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10A30"/>
    <w:multiLevelType w:val="multilevel"/>
    <w:tmpl w:val="0390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6F488B"/>
    <w:multiLevelType w:val="hybridMultilevel"/>
    <w:tmpl w:val="5D4A3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45639F"/>
    <w:multiLevelType w:val="multilevel"/>
    <w:tmpl w:val="30A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3A"/>
    <w:rsid w:val="000D4138"/>
    <w:rsid w:val="00253586"/>
    <w:rsid w:val="002F2B99"/>
    <w:rsid w:val="003473D0"/>
    <w:rsid w:val="004571B7"/>
    <w:rsid w:val="004E020B"/>
    <w:rsid w:val="00567553"/>
    <w:rsid w:val="005B4069"/>
    <w:rsid w:val="006F7BAC"/>
    <w:rsid w:val="007753AF"/>
    <w:rsid w:val="007B507A"/>
    <w:rsid w:val="00AF033A"/>
    <w:rsid w:val="00BB54BB"/>
    <w:rsid w:val="00BF4540"/>
    <w:rsid w:val="00CD377F"/>
    <w:rsid w:val="00DB5956"/>
    <w:rsid w:val="00EF3962"/>
    <w:rsid w:val="00F85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9ADA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4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4BB"/>
    <w:rPr>
      <w:rFonts w:ascii="Lucida Grande" w:hAnsi="Lucida Grande" w:cs="Lucida Grande"/>
      <w:sz w:val="18"/>
      <w:szCs w:val="18"/>
      <w:lang w:val="en-GB"/>
    </w:rPr>
  </w:style>
  <w:style w:type="table" w:customStyle="1" w:styleId="BNLTableStyle">
    <w:name w:val="BNL TableStyle"/>
    <w:basedOn w:val="ColorfulList-Accent4"/>
    <w:uiPriority w:val="99"/>
    <w:rsid w:val="004E020B"/>
    <w:rPr>
      <w:sz w:val="20"/>
      <w:szCs w:val="20"/>
      <w:lang w:val="en-GB" w:eastAsia="fr-FR"/>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4">
    <w:name w:val="Colorful List Accent 4"/>
    <w:basedOn w:val="TableNormal"/>
    <w:uiPriority w:val="72"/>
    <w:rsid w:val="004E020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semiHidden/>
    <w:unhideWhenUsed/>
    <w:rsid w:val="00AF033A"/>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AF033A"/>
  </w:style>
  <w:style w:type="paragraph" w:styleId="Header">
    <w:name w:val="header"/>
    <w:basedOn w:val="Normal"/>
    <w:link w:val="HeaderChar"/>
    <w:uiPriority w:val="99"/>
    <w:unhideWhenUsed/>
    <w:rsid w:val="00F85004"/>
    <w:pPr>
      <w:tabs>
        <w:tab w:val="center" w:pos="4320"/>
        <w:tab w:val="right" w:pos="8640"/>
      </w:tabs>
    </w:pPr>
  </w:style>
  <w:style w:type="character" w:customStyle="1" w:styleId="HeaderChar">
    <w:name w:val="Header Char"/>
    <w:basedOn w:val="DefaultParagraphFont"/>
    <w:link w:val="Header"/>
    <w:uiPriority w:val="99"/>
    <w:rsid w:val="00F85004"/>
    <w:rPr>
      <w:lang w:val="en-GB"/>
    </w:rPr>
  </w:style>
  <w:style w:type="paragraph" w:styleId="Footer">
    <w:name w:val="footer"/>
    <w:basedOn w:val="Normal"/>
    <w:link w:val="FooterChar"/>
    <w:uiPriority w:val="99"/>
    <w:unhideWhenUsed/>
    <w:rsid w:val="00F85004"/>
    <w:pPr>
      <w:tabs>
        <w:tab w:val="center" w:pos="4320"/>
        <w:tab w:val="right" w:pos="8640"/>
      </w:tabs>
    </w:pPr>
  </w:style>
  <w:style w:type="character" w:customStyle="1" w:styleId="FooterChar">
    <w:name w:val="Footer Char"/>
    <w:basedOn w:val="DefaultParagraphFont"/>
    <w:link w:val="Footer"/>
    <w:uiPriority w:val="99"/>
    <w:rsid w:val="00F85004"/>
    <w:rPr>
      <w:lang w:val="en-GB"/>
    </w:rPr>
  </w:style>
  <w:style w:type="paragraph" w:styleId="NoSpacing">
    <w:name w:val="No Spacing"/>
    <w:link w:val="NoSpacingChar"/>
    <w:qFormat/>
    <w:rsid w:val="00EF3962"/>
    <w:rPr>
      <w:rFonts w:ascii="PMingLiU" w:hAnsi="PMingLiU"/>
      <w:sz w:val="22"/>
      <w:szCs w:val="22"/>
    </w:rPr>
  </w:style>
  <w:style w:type="character" w:customStyle="1" w:styleId="NoSpacingChar">
    <w:name w:val="No Spacing Char"/>
    <w:basedOn w:val="DefaultParagraphFont"/>
    <w:link w:val="NoSpacing"/>
    <w:rsid w:val="00EF3962"/>
    <w:rPr>
      <w:rFonts w:ascii="PMingLiU" w:hAnsi="PMingLiU"/>
      <w:sz w:val="22"/>
      <w:szCs w:val="22"/>
    </w:rPr>
  </w:style>
  <w:style w:type="paragraph" w:styleId="ListParagraph">
    <w:name w:val="List Paragraph"/>
    <w:basedOn w:val="Normal"/>
    <w:uiPriority w:val="34"/>
    <w:qFormat/>
    <w:rsid w:val="00567553"/>
    <w:pPr>
      <w:ind w:left="720"/>
      <w:contextualSpacing/>
    </w:pPr>
    <w:rPr>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4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4BB"/>
    <w:rPr>
      <w:rFonts w:ascii="Lucida Grande" w:hAnsi="Lucida Grande" w:cs="Lucida Grande"/>
      <w:sz w:val="18"/>
      <w:szCs w:val="18"/>
      <w:lang w:val="en-GB"/>
    </w:rPr>
  </w:style>
  <w:style w:type="table" w:customStyle="1" w:styleId="BNLTableStyle">
    <w:name w:val="BNL TableStyle"/>
    <w:basedOn w:val="ColorfulList-Accent4"/>
    <w:uiPriority w:val="99"/>
    <w:rsid w:val="004E020B"/>
    <w:rPr>
      <w:sz w:val="20"/>
      <w:szCs w:val="20"/>
      <w:lang w:val="en-GB" w:eastAsia="fr-FR"/>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4">
    <w:name w:val="Colorful List Accent 4"/>
    <w:basedOn w:val="TableNormal"/>
    <w:uiPriority w:val="72"/>
    <w:rsid w:val="004E020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semiHidden/>
    <w:unhideWhenUsed/>
    <w:rsid w:val="00AF033A"/>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AF033A"/>
  </w:style>
  <w:style w:type="paragraph" w:styleId="Header">
    <w:name w:val="header"/>
    <w:basedOn w:val="Normal"/>
    <w:link w:val="HeaderChar"/>
    <w:uiPriority w:val="99"/>
    <w:unhideWhenUsed/>
    <w:rsid w:val="00F85004"/>
    <w:pPr>
      <w:tabs>
        <w:tab w:val="center" w:pos="4320"/>
        <w:tab w:val="right" w:pos="8640"/>
      </w:tabs>
    </w:pPr>
  </w:style>
  <w:style w:type="character" w:customStyle="1" w:styleId="HeaderChar">
    <w:name w:val="Header Char"/>
    <w:basedOn w:val="DefaultParagraphFont"/>
    <w:link w:val="Header"/>
    <w:uiPriority w:val="99"/>
    <w:rsid w:val="00F85004"/>
    <w:rPr>
      <w:lang w:val="en-GB"/>
    </w:rPr>
  </w:style>
  <w:style w:type="paragraph" w:styleId="Footer">
    <w:name w:val="footer"/>
    <w:basedOn w:val="Normal"/>
    <w:link w:val="FooterChar"/>
    <w:uiPriority w:val="99"/>
    <w:unhideWhenUsed/>
    <w:rsid w:val="00F85004"/>
    <w:pPr>
      <w:tabs>
        <w:tab w:val="center" w:pos="4320"/>
        <w:tab w:val="right" w:pos="8640"/>
      </w:tabs>
    </w:pPr>
  </w:style>
  <w:style w:type="character" w:customStyle="1" w:styleId="FooterChar">
    <w:name w:val="Footer Char"/>
    <w:basedOn w:val="DefaultParagraphFont"/>
    <w:link w:val="Footer"/>
    <w:uiPriority w:val="99"/>
    <w:rsid w:val="00F85004"/>
    <w:rPr>
      <w:lang w:val="en-GB"/>
    </w:rPr>
  </w:style>
  <w:style w:type="paragraph" w:styleId="NoSpacing">
    <w:name w:val="No Spacing"/>
    <w:link w:val="NoSpacingChar"/>
    <w:qFormat/>
    <w:rsid w:val="00EF3962"/>
    <w:rPr>
      <w:rFonts w:ascii="PMingLiU" w:hAnsi="PMingLiU"/>
      <w:sz w:val="22"/>
      <w:szCs w:val="22"/>
    </w:rPr>
  </w:style>
  <w:style w:type="character" w:customStyle="1" w:styleId="NoSpacingChar">
    <w:name w:val="No Spacing Char"/>
    <w:basedOn w:val="DefaultParagraphFont"/>
    <w:link w:val="NoSpacing"/>
    <w:rsid w:val="00EF3962"/>
    <w:rPr>
      <w:rFonts w:ascii="PMingLiU" w:hAnsi="PMingLiU"/>
      <w:sz w:val="22"/>
      <w:szCs w:val="22"/>
    </w:rPr>
  </w:style>
  <w:style w:type="paragraph" w:styleId="ListParagraph">
    <w:name w:val="List Paragraph"/>
    <w:basedOn w:val="Normal"/>
    <w:uiPriority w:val="34"/>
    <w:qFormat/>
    <w:rsid w:val="00567553"/>
    <w:pPr>
      <w:ind w:left="720"/>
      <w:contextualSpacing/>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04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40D0806F09EC4F9F4143ACDEA7B279"/>
        <w:category>
          <w:name w:val="General"/>
          <w:gallery w:val="placeholder"/>
        </w:category>
        <w:types>
          <w:type w:val="bbPlcHdr"/>
        </w:types>
        <w:behaviors>
          <w:behavior w:val="content"/>
        </w:behaviors>
        <w:guid w:val="{854AEB1A-2399-C546-AE95-A1434E36AFE9}"/>
      </w:docPartPr>
      <w:docPartBody>
        <w:p w:rsidR="00BB22C4" w:rsidRDefault="00BB22C4" w:rsidP="00BB22C4">
          <w:pPr>
            <w:pStyle w:val="E040D0806F09EC4F9F4143ACDEA7B279"/>
          </w:pPr>
          <w:r>
            <w:t>[Type the document title]</w:t>
          </w:r>
        </w:p>
      </w:docPartBody>
    </w:docPart>
    <w:docPart>
      <w:docPartPr>
        <w:name w:val="769BD68D21217E43B74D421E24EC8C3B"/>
        <w:category>
          <w:name w:val="General"/>
          <w:gallery w:val="placeholder"/>
        </w:category>
        <w:types>
          <w:type w:val="bbPlcHdr"/>
        </w:types>
        <w:behaviors>
          <w:behavior w:val="content"/>
        </w:behaviors>
        <w:guid w:val="{5FAE78AC-95D9-DF4A-8987-E490FB361FE4}"/>
      </w:docPartPr>
      <w:docPartBody>
        <w:p w:rsidR="00BB22C4" w:rsidRDefault="00BB22C4" w:rsidP="00BB22C4">
          <w:pPr>
            <w:pStyle w:val="769BD68D21217E43B74D421E24EC8C3B"/>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C4"/>
    <w:rsid w:val="00521404"/>
    <w:rsid w:val="00BB22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40D0806F09EC4F9F4143ACDEA7B279">
    <w:name w:val="E040D0806F09EC4F9F4143ACDEA7B279"/>
    <w:rsid w:val="00BB22C4"/>
  </w:style>
  <w:style w:type="paragraph" w:customStyle="1" w:styleId="769BD68D21217E43B74D421E24EC8C3B">
    <w:name w:val="769BD68D21217E43B74D421E24EC8C3B"/>
    <w:rsid w:val="00BB22C4"/>
  </w:style>
  <w:style w:type="paragraph" w:customStyle="1" w:styleId="A15E35830FB4D24CA52518C62CDEB162">
    <w:name w:val="A15E35830FB4D24CA52518C62CDEB162"/>
    <w:rsid w:val="00BB22C4"/>
  </w:style>
  <w:style w:type="paragraph" w:customStyle="1" w:styleId="C26476424F432B4E9C7C776E9A8CB73F">
    <w:name w:val="C26476424F432B4E9C7C776E9A8CB73F"/>
    <w:rsid w:val="00BB22C4"/>
  </w:style>
  <w:style w:type="paragraph" w:customStyle="1" w:styleId="178196BA812C2248AAC28A2B3717C21C">
    <w:name w:val="178196BA812C2248AAC28A2B3717C21C"/>
    <w:rsid w:val="00BB22C4"/>
  </w:style>
  <w:style w:type="paragraph" w:customStyle="1" w:styleId="DD2FC0138320B147AFE4424C097D79A3">
    <w:name w:val="DD2FC0138320B147AFE4424C097D79A3"/>
    <w:rsid w:val="00BB22C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40D0806F09EC4F9F4143ACDEA7B279">
    <w:name w:val="E040D0806F09EC4F9F4143ACDEA7B279"/>
    <w:rsid w:val="00BB22C4"/>
  </w:style>
  <w:style w:type="paragraph" w:customStyle="1" w:styleId="769BD68D21217E43B74D421E24EC8C3B">
    <w:name w:val="769BD68D21217E43B74D421E24EC8C3B"/>
    <w:rsid w:val="00BB22C4"/>
  </w:style>
  <w:style w:type="paragraph" w:customStyle="1" w:styleId="A15E35830FB4D24CA52518C62CDEB162">
    <w:name w:val="A15E35830FB4D24CA52518C62CDEB162"/>
    <w:rsid w:val="00BB22C4"/>
  </w:style>
  <w:style w:type="paragraph" w:customStyle="1" w:styleId="C26476424F432B4E9C7C776E9A8CB73F">
    <w:name w:val="C26476424F432B4E9C7C776E9A8CB73F"/>
    <w:rsid w:val="00BB22C4"/>
  </w:style>
  <w:style w:type="paragraph" w:customStyle="1" w:styleId="178196BA812C2248AAC28A2B3717C21C">
    <w:name w:val="178196BA812C2248AAC28A2B3717C21C"/>
    <w:rsid w:val="00BB22C4"/>
  </w:style>
  <w:style w:type="paragraph" w:customStyle="1" w:styleId="DD2FC0138320B147AFE4424C097D79A3">
    <w:name w:val="DD2FC0138320B147AFE4424C097D79A3"/>
    <w:rsid w:val="00BB2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June 18,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3958C7-BCBA-BC4E-9658-FF170F76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382</Words>
  <Characters>2179</Characters>
  <Application>Microsoft Macintosh Word</Application>
  <DocSecurity>0</DocSecurity>
  <Lines>18</Lines>
  <Paragraphs>5</Paragraphs>
  <ScaleCrop>false</ScaleCrop>
  <Company>STFC</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Terms of Reference for the ENES Data Task Force</dc:title>
  <dc:subject/>
  <dc:creator>Bryan Lawrence</dc:creator>
  <cp:keywords/>
  <dc:description/>
  <cp:lastModifiedBy>Bryan Lawrence</cp:lastModifiedBy>
  <cp:revision>7</cp:revision>
  <cp:lastPrinted>2015-05-02T09:50:00Z</cp:lastPrinted>
  <dcterms:created xsi:type="dcterms:W3CDTF">2015-06-10T12:45:00Z</dcterms:created>
  <dcterms:modified xsi:type="dcterms:W3CDTF">2015-06-21T07:43:00Z</dcterms:modified>
</cp:coreProperties>
</file>